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37" w:rsidRPr="00B00D37" w:rsidRDefault="00B00D37" w:rsidP="00B00D3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00D37">
        <w:rPr>
          <w:rFonts w:ascii="Times New Roman" w:hAnsi="Times New Roman" w:cs="Times New Roman"/>
          <w:b/>
          <w:color w:val="FF0000"/>
          <w:sz w:val="52"/>
          <w:szCs w:val="52"/>
        </w:rPr>
        <w:t>Всемирный день борьбы с туберкулезом в 2022 году: история и традиции праздника</w:t>
      </w:r>
    </w:p>
    <w:p w:rsidR="004D4138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 xml:space="preserve">День борьбы с туберкулезом 2022 в России и мире имеет большое значение для мирового сообщества. Узнаем подробнее о его создании и истории </w:t>
      </w:r>
    </w:p>
    <w:p w:rsidR="00B00D37" w:rsidRPr="00B00D37" w:rsidRDefault="00B00D37" w:rsidP="00B00D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4445</wp:posOffset>
            </wp:positionV>
            <wp:extent cx="4591050" cy="258191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n-borby-s-tuberkulezom-960x54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58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0D37">
        <w:rPr>
          <w:rFonts w:ascii="Times New Roman" w:hAnsi="Times New Roman" w:cs="Times New Roman"/>
          <w:b/>
          <w:sz w:val="28"/>
          <w:szCs w:val="28"/>
        </w:rPr>
        <w:t>Когда Всемирный день борьбы с туберкулезом отмечают в 2022 году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Всемирный день борьбы с туберкулезом 2022 приходится на 24 марта. Дата является фиксированной. Не считается красным днем календаря, однако несет важную роль в осведомлении общества о серьезности заболевания и необходимости борьбы с ним.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t>История праздника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1982 году ВОЗ был учрежден День борьбы с туберкулезом. Дата этого события выбрана не случайно.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1882 году немецким микробиологом Робертом Кохом был выявлен возбудитель туберкулеза, который именовали бациллой Коха. На это</w:t>
      </w:r>
      <w:bookmarkStart w:id="0" w:name="_GoBack"/>
      <w:bookmarkEnd w:id="0"/>
      <w:r w:rsidRPr="00B00D37">
        <w:rPr>
          <w:rFonts w:ascii="Times New Roman" w:hAnsi="Times New Roman" w:cs="Times New Roman"/>
          <w:sz w:val="28"/>
          <w:szCs w:val="28"/>
        </w:rPr>
        <w:t xml:space="preserve"> ушло 17 лет лабораторных исследований, что позволило шагнуть вперед в понимании природы данного заболевания и выявлении методов его лечения. А в 1887 году был открыт первый противотуберкулезный диспансер.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1890 году Роберт Кох получил вытяжку туберкулезных культур – туберкулин. На врачебном конгрессе он заявил о профилактическом и, возможно, лечебном действии туберкулина. Испытания проводились на подопытных животных, а также на нем и его помощнице, которая, к слову, позже стала его женой.</w:t>
      </w:r>
    </w:p>
    <w:p w:rsid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Благодаря этим и дальнейшим открытиям в 1921 году впервые был вакцинирован прививкой БЦЖ новорожденный ребенок. Это послужило постепенному сокращению массовых заболеваний и развитию продолжительного иммунитета к туберкулезу.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Несмотря на большой прорыв в выявлении и лечении этого недуга, он все равно является одним из опасных заболеваний, требующих серьезного и продолжительного лечения, а также раннего диагностирования.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t>Традиции праздника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 xml:space="preserve">В день борьбы с туберкулезом 2022 в России проводят открытые мероприятия в поликлиниках и больницах, где знакомят людей с особенностями заболевания и методами лечения. Волонтерские движения занимаются распространением листовок и буклетов с важной информацией. В медицинских и учебных заведениях организуют конференции, где рассказывают о необходимости профилактики заболевания во избежание его распространения. Проводятся конкурсы на лучшую стенгазету,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флешмобы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и акции.</w:t>
      </w:r>
    </w:p>
    <w:p w:rsidR="00A45956" w:rsidRDefault="00A45956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56" w:rsidRDefault="00A45956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lastRenderedPageBreak/>
        <w:t>Главное о заболевании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Туберкулез – инфекционное заболевание, вызванное микобактериями. В основном наблюдается поражение легких, реже можно встретить поражение костной ткани, суставов, кожи, мочеполовых органов, глаз. Болезнь появилась очень давно и была крайне распространена. Этому свидетельствуют найденные останки времен каменного века с туберкулезными изменениями костной ткани. Еще Гиппократ описывал запущенные формы заболевания с легочными кровотечениями, сильным истощением организма, кашлем и выделением большого количества мокроты, тяжелой интоксикацией.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Поскольку туберкулез, который в древности носил название чахотка, является заразным, в Вавилоне существовал закон, позволявший развестись с больной женой, заразившейся легочным туберкулезом. В Индии закон требовал оповещать обо всех случаях болезни.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Передается он в основном воздушно-капельным путем, но есть вероятность заразиться через вещи больного, через пищу (молоко больного животного, яйца).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К группе риска относятся маленькие дети, пожилые, больные СПИД и ВИЧ-инфекцией. Если человек испытывает частые переохлаждения, живет в сыром, плохо отапливаемом помещении, также велика вероятность распространения болезни.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Часто туберкулез никак не проявляет себя на ранних стадиях. При появлении явных признаков, он может уже вовсю развиваться, а при отсутствии своевременного и качественного лечения неминуем летальный исход.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 xml:space="preserve">В связи с этим лучшей профилактикой является ежегодное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медобследование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и проведение флюорографического обследования. Поддержание здорового образа жизни, физическая активность, прогулки на свежем воздухе являются не менее важными составляющими в профилактике заболевания. Что касается детей, в качестве профилактических мер новорожденным принято ставить прививку БЦЖ при отсутствии противопоказаний, а в дальнейшем ежегодно проводить реакцию Манту для выявления заболевания на раннем этапе.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t>Пять фактов о туберкулезе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00D37">
        <w:rPr>
          <w:rFonts w:ascii="Times New Roman" w:hAnsi="Times New Roman" w:cs="Times New Roman"/>
          <w:sz w:val="28"/>
          <w:szCs w:val="28"/>
        </w:rPr>
        <w:t>Туберкулез – одна из десяти основных причин смерти в мире.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00D37">
        <w:rPr>
          <w:rFonts w:ascii="Times New Roman" w:hAnsi="Times New Roman" w:cs="Times New Roman"/>
          <w:sz w:val="28"/>
          <w:szCs w:val="28"/>
        </w:rPr>
        <w:t>По данным ВОЗ примерно одна треть мирового населения инфицирована бактерией туберкулеза, но заболевает только небольшая доля этих людей.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00D37">
        <w:rPr>
          <w:rFonts w:ascii="Times New Roman" w:hAnsi="Times New Roman" w:cs="Times New Roman"/>
          <w:sz w:val="28"/>
          <w:szCs w:val="28"/>
        </w:rPr>
        <w:t>За многие годы бацилла Коха научилась эволюционировать и на сегодняшний день встречается туберкулез, устойчивый к большинству лекарственных препаратов.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B00D37">
        <w:rPr>
          <w:rFonts w:ascii="Times New Roman" w:hAnsi="Times New Roman" w:cs="Times New Roman"/>
          <w:sz w:val="28"/>
          <w:szCs w:val="28"/>
        </w:rPr>
        <w:t>Этот недуг уничтожается очень сложно и долго. Требуется принимать несколько лекарственных препаратов одновременно в течение полугода, а в некоторых случаях и до двух лет. Зачастую требуется хирургическое вмешательство.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00D37">
        <w:rPr>
          <w:rFonts w:ascii="Times New Roman" w:hAnsi="Times New Roman" w:cs="Times New Roman"/>
          <w:sz w:val="28"/>
          <w:szCs w:val="28"/>
        </w:rPr>
        <w:t xml:space="preserve">Американским профессором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Себастьеном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Ганю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и его командой было обнаружено, что существует шесть групп штаммов вируса, каждая из которых проявляется в определенной части света и привязана к определенной географической местности. Таким образом профессор пришел к выводу, что для эффективной борьбы с заболеванием нужно разработать индивидуальные вакцины для каждой из выявленных групп штаммов.</w:t>
      </w:r>
    </w:p>
    <w:sectPr w:rsidR="00B00D37" w:rsidRPr="00B00D37" w:rsidSect="00B00D37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D37"/>
    <w:rsid w:val="00450C8B"/>
    <w:rsid w:val="004D4138"/>
    <w:rsid w:val="00A45956"/>
    <w:rsid w:val="00B0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2022-03-03T08:29:00Z</dcterms:created>
  <dcterms:modified xsi:type="dcterms:W3CDTF">2022-03-03T09:57:00Z</dcterms:modified>
</cp:coreProperties>
</file>